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55B" w:rsidRDefault="00AF45FA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3.1.1 </w:t>
      </w:r>
      <w:r w:rsidR="00D4255B" w:rsidRPr="007D152D">
        <w:rPr>
          <w:rFonts w:ascii="Times New Roman" w:hAnsi="Times New Roman" w:cs="Times New Roman"/>
          <w:b/>
          <w:sz w:val="28"/>
          <w:szCs w:val="28"/>
        </w:rPr>
        <w:t>Физическая подготовка</w:t>
      </w:r>
    </w:p>
    <w:p w:rsidR="00900F3C" w:rsidRPr="007D152D" w:rsidRDefault="00900F3C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Физическая подготовка реализуется через следующие аспекты тренировочной деятельности: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1. Оптимизировать режим подготовительной части занятия.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2. Приблизить к соревновательному режиму основную часть занятия.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3. Разнообразить занятие, систематическим введением в него новых физических упражнений, различные формы их сочетания.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4. Варьировать, прилагая усилия и условия, соответствующие соревновательной обстановке.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5. Регулировать нагрузку на организм согласно режиму соревнований.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6. Определять достаточность отдыха между отрезками игры.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Физическая подготовка направлена преимущественно на укрепление органов и систем, повышение их возможностей, развитие двигательных качеств, строго применительно к требованиям избранного вида спорта и должна соответствовать соревновательным условиям.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Другой частью физической подготовки является специальная физическая подготовка, направленная на повышение функциональных возможностей, развитие специальных физических качеств, необходимых для игры, лучшее и более быстрое овладение техническими приемами.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Специальная физическая подготовка способствует развитию специфических качеств игроков, которые по своему характеру нервно-мышечных напряжений сходны с навыками основных игровых действий. 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152D">
        <w:rPr>
          <w:rFonts w:ascii="Times New Roman" w:hAnsi="Times New Roman" w:cs="Times New Roman"/>
          <w:b/>
          <w:i/>
          <w:sz w:val="28"/>
          <w:szCs w:val="28"/>
        </w:rPr>
        <w:t>Развитие специальной силы.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Специальную силу игрока можно определить, как очень высокую способность игрока проявлять силу мышц в тех режимах и уровнях, которые требуются при выполнении отдельных технических приемов и игровых действий. 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Примерные упражнения для развития специальной силы: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1. Упражнения для развития силы мышц кистей: </w:t>
      </w:r>
    </w:p>
    <w:p w:rsidR="00D4255B" w:rsidRPr="007D152D" w:rsidRDefault="00D4255B" w:rsidP="007D152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а) вращательные движения кистей в лучезапястных суставах с гантелями (0,5-3 кг) в руках;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б) броски набивных мячей (1-3 кг) сверху вниз (акцент на движение кисти);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в) передачи сверху двумя руками набивных мячей (1-3 кг);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г) вращение, руками палки, наматывая на нее шнур, к концу которого подвешен груз (5-15 кг).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2. Упражнения для развития силы мышц плечевого пояса: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а) броски набивных мячей (1-3 кг) одной, двумя руками из различных исходных положений, броски мяча на скорость;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б) перемещения в упоре лежа вокруг ног, перемещения с поддержкой ног партнером.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3. Упражнения для развития силы мышц туловища: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а) вращательные движения туловища с отягощением;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lastRenderedPageBreak/>
        <w:t xml:space="preserve">б) поднимание туловища и ног одновременно из положения, лежа на спине (руки за головой);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в) поднимание туловища из положения, лежа лицом вниз на гимнастической скамейке (ноги закреплены).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152D">
        <w:rPr>
          <w:rFonts w:ascii="Times New Roman" w:hAnsi="Times New Roman" w:cs="Times New Roman"/>
          <w:b/>
          <w:i/>
          <w:sz w:val="28"/>
          <w:szCs w:val="28"/>
        </w:rPr>
        <w:t>Развитие специальной быстроты.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Специальная быстрота игрока – способность выполнить различные перемещения по площадке и технические приемы в минимальный для определенных условий отрезок времени.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Формами проявления быстроты являются: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а) способность к быстрому реагированию на мяч или действие соперников;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б) способность к быстрому началу движений;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в) способность к быстрому выполнению технических приёмов и их элементов;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г) способность к быстроте перемещений.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Примерные упражнения для развития специальной быстроты.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1. В средней стойке (динамической) на сигнал тренера: мяч ударяется об пол – имитация приемов с мячом; передача мяча над собой – перемещение назад на 3-4 шага; перемещение вперед на 3-4 шага с имитацией приемов с мячом.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2. В прыжке поймать мяч, брошенный партнером, и до приземления бросить его обратно.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3. Рывки и ускорения из различных исходных положений по зрительному или звуковому сигналу.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4. Бег различными способами (спиной вперед, боком, приставными) с резкими остановками.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5. Имитационные упражнения по технике игры.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Продолжительность одного повторного упражнения – 10-15 с, интенсивность выполнения – максимальная, интервал отдыха между повторениями – 30 с, число повторений – 4-10 раз. Параметры физической нагрузки, продолжительность, число повторений от занятия к занятию прогрессивно возрастают, а интервалы отдыха уменьшаются. Специальную быстроту развивают и совершенствуют в специально-подготовительном, предсоревновательном и в соревновательном периоде.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152D">
        <w:rPr>
          <w:rFonts w:ascii="Times New Roman" w:hAnsi="Times New Roman" w:cs="Times New Roman"/>
          <w:b/>
          <w:i/>
          <w:sz w:val="28"/>
          <w:szCs w:val="28"/>
        </w:rPr>
        <w:t>Развитие специальной выносливости.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Специальная выносливость игроков объединяет скоростную, прыжковую, игровую выносливость. Она зависит от уровня развития общей выносливости, подготовленности опорно-двигательного аппарата, от силы психических процессов (например, умения терпеть), от экономичности спортивной техники.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Скоростная выносливость – способность игрока выполнять технические приемы и перемещения с высокой скоростью на протяжении всей игры. Для развития скоростной выносливости подбираются упражнения на быстроту, </w:t>
      </w:r>
      <w:r w:rsidRPr="007D152D">
        <w:rPr>
          <w:rFonts w:ascii="Times New Roman" w:hAnsi="Times New Roman" w:cs="Times New Roman"/>
          <w:sz w:val="28"/>
          <w:szCs w:val="28"/>
        </w:rPr>
        <w:lastRenderedPageBreak/>
        <w:t xml:space="preserve">выполняемые многократно. В качестве средств используют рывки и спринтерские ускорения, имитационные и основные упражнения по технике игры. Дозировка нагрузки: продолжительность одного повторения – 20-30 с, интенсивность – максимальная, интервал отдыха – 1-3 мин., количество повторений – 4-10 раз.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Примерные упражнения для развития скоростной выносливости.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1. Челночный бег с касанием рукой линий площадок.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2. Имитация игровых действий по всей длине площадки.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4. Имитация нападающих действий.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5. Имитация защитных действий.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6. Защитные действия в паре (защищается только один спортсмен).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7. Упражнение «обстрел» (один игрок защищается от нескольких нападающих).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Упражнения для развития скоростной выносливости используют в середине и в конце учебно-тренировочного занятия.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Прыжковая выносливость – способность к многократному выполнению прыжковых игровых действий с оптимальными мышечными усилиями.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В качестве средств, для развития прыжковой выносливости, используются прыжковые упражнения с отягощениями (малыми) и без них, прыжковые упражнения (имитационные) и основные упражнения по технике игры.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Продолжительность одного повторения – 1-3 мин, интенсивность – без пауз между прыжками, количество повторений– 5-8. Интервалы отдыха между повторениями– 1-4 мин.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Примерные упражнения для развития прыжковой выносливости.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1. Прыжки со штангой на плечах из глубокого приседа (вес штанги 20 кг).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2. Вертикальные интенсивные прыжки.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3. Имитация блокирования, подбора.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4. Имитация нападающего удара, бросок сверху.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152D">
        <w:rPr>
          <w:rFonts w:ascii="Times New Roman" w:hAnsi="Times New Roman" w:cs="Times New Roman"/>
          <w:b/>
          <w:i/>
          <w:sz w:val="28"/>
          <w:szCs w:val="28"/>
        </w:rPr>
        <w:t>Развитие специальной гибкости.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Для развития специальной гибкости используются упражнения на растягивание, сходные по своей двигательной структуре с техническими приемами или их частями. Амплитуда движений в таких упражнениях должна быть больше, чем при выполнении самого приема. Целесообразно использовать небольшие отягощения, позволяющие при увеличении амплитуды движений сохранить их структуру. Упражнения с партнером дают хороший эффект при воспитании гибкости, как и упражнения, способствующие увеличению подвижности суставах, укреплению сердечно-связочного аппарата и развитию силы, эластичности мышц и связок.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Примерные упражнения для развития специальной гибкости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1. Имитационные упражнения с большой амплитудой движения (с малыми отягощениями и без них).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lastRenderedPageBreak/>
        <w:t xml:space="preserve">2. Вращательные и круговые движения туловищем из различных исходных положений.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3. Вращательные движения в коленных суставах.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4. Сед на пятки, стоя на коленях.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 xml:space="preserve">5. Прыжки с одной ноги на другую с активным отталкиванием стопами. </w:t>
      </w:r>
    </w:p>
    <w:p w:rsidR="00D4255B" w:rsidRPr="007D152D" w:rsidRDefault="00D4255B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52D">
        <w:rPr>
          <w:rFonts w:ascii="Times New Roman" w:hAnsi="Times New Roman" w:cs="Times New Roman"/>
          <w:sz w:val="28"/>
          <w:szCs w:val="28"/>
        </w:rPr>
        <w:t>6. Упражнения с партнером на сопротивление, растягивание.</w:t>
      </w:r>
    </w:p>
    <w:p w:rsidR="00125A71" w:rsidRPr="007D152D" w:rsidRDefault="00125A71" w:rsidP="007D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5A71" w:rsidRPr="007D1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D8B"/>
    <w:rsid w:val="00125A71"/>
    <w:rsid w:val="007D152D"/>
    <w:rsid w:val="00900F3C"/>
    <w:rsid w:val="00A62D8B"/>
    <w:rsid w:val="00AF45FA"/>
    <w:rsid w:val="00D4255B"/>
    <w:rsid w:val="00F9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0BDA6"/>
  <w15:chartTrackingRefBased/>
  <w15:docId w15:val="{A4FF8D23-DC35-4B91-9413-B2D8893C1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55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1051</Words>
  <Characters>5996</Characters>
  <Application>Microsoft Office Word</Application>
  <DocSecurity>0</DocSecurity>
  <Lines>49</Lines>
  <Paragraphs>14</Paragraphs>
  <ScaleCrop>false</ScaleCrop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Яночкин</dc:creator>
  <cp:keywords/>
  <dc:description/>
  <cp:lastModifiedBy>Администратор</cp:lastModifiedBy>
  <cp:revision>6</cp:revision>
  <dcterms:created xsi:type="dcterms:W3CDTF">2025-06-06T18:15:00Z</dcterms:created>
  <dcterms:modified xsi:type="dcterms:W3CDTF">2025-06-24T09:53:00Z</dcterms:modified>
</cp:coreProperties>
</file>